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7" w:rsidRDefault="00556777" w:rsidP="00556777">
      <w:pPr>
        <w:shd w:val="clear" w:color="auto" w:fill="FFFFFF"/>
        <w:spacing w:before="150" w:after="0" w:line="315" w:lineRule="atLeast"/>
        <w:ind w:left="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FORMULÁRIO UNIFICADO PARA SOLICITAÇÃO DE AUTORIZAÇÃO PARA USO DE ANIMAIS EM ENSINO OU DESENVOLVIMENTO DE RECURSOS DIDÁTICOS</w:t>
      </w:r>
    </w:p>
    <w:p w:rsidR="00556777" w:rsidRDefault="00556777" w:rsidP="00556777">
      <w:pPr>
        <w:shd w:val="clear" w:color="auto" w:fill="FFFFFF"/>
        <w:spacing w:before="6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PROTOCOLO PARA</w:t>
      </w:r>
    </w:p>
    <w:p w:rsidR="00556777" w:rsidRDefault="00556777" w:rsidP="00556777">
      <w:pPr>
        <w:shd w:val="clear" w:color="auto" w:fill="FFFFFF"/>
        <w:spacing w:before="1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USO DE ANIMAIS USO EXCLUSIVO DA COMISSÃO</w:t>
      </w:r>
    </w:p>
    <w:p w:rsidR="00556777" w:rsidRDefault="00556777" w:rsidP="00556777">
      <w:pPr>
        <w:shd w:val="clear" w:color="auto" w:fill="FFFFFF"/>
        <w:spacing w:before="15"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PROTOCOLO N</w:t>
      </w:r>
    </w:p>
    <w:p w:rsidR="00556777" w:rsidRDefault="00556777" w:rsidP="00556777">
      <w:pPr>
        <w:shd w:val="clear" w:color="auto" w:fill="FFFFFF"/>
        <w:spacing w:before="30" w:after="0" w:line="315" w:lineRule="atLeast"/>
        <w:ind w:left="127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RECEBIDO EM: ____/____/______</w:t>
      </w:r>
    </w:p>
    <w:p w:rsidR="00556777" w:rsidRDefault="00556777" w:rsidP="00556777">
      <w:pPr>
        <w:shd w:val="clear" w:color="auto" w:fill="FFFFFF"/>
        <w:spacing w:before="19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Obs.: Todos os campos devem ser preenchidos. Em caso de não se aplicar, preencher "não se aplica".</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 FINALIDADE</w:t>
      </w:r>
    </w:p>
    <w:p w:rsidR="00556777" w:rsidRDefault="00556777" w:rsidP="00556777">
      <w:pPr>
        <w:shd w:val="clear" w:color="auto" w:fill="FFFFFF"/>
        <w:spacing w:before="22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Ensino</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Graduação</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Pós Graduação</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Desenvolvimento de recursos didáticos</w:t>
      </w:r>
    </w:p>
    <w:p w:rsidR="00556777" w:rsidRDefault="00556777" w:rsidP="00556777">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Outros: ______________________</w:t>
      </w:r>
    </w:p>
    <w:p w:rsidR="00556777" w:rsidRDefault="00556777" w:rsidP="00556777">
      <w:pPr>
        <w:shd w:val="clear" w:color="auto" w:fill="FFFFFF"/>
        <w:spacing w:before="19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Período da atividade:</w:t>
      </w:r>
    </w:p>
    <w:p w:rsidR="00556777" w:rsidRDefault="00556777" w:rsidP="00556777">
      <w:pPr>
        <w:shd w:val="clear" w:color="auto" w:fill="FFFFFF"/>
        <w:spacing w:before="7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Início: </w:t>
      </w:r>
      <w:proofErr w:type="gramStart"/>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lang w:eastAsia="pt-BR"/>
        </w:rPr>
        <w:t>/..../....</w:t>
      </w:r>
    </w:p>
    <w:p w:rsidR="00556777" w:rsidRDefault="00556777" w:rsidP="00556777">
      <w:pPr>
        <w:shd w:val="clear" w:color="auto" w:fill="FFFFFF"/>
        <w:spacing w:before="9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Término: </w:t>
      </w:r>
      <w:proofErr w:type="gramStart"/>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lang w:eastAsia="pt-BR"/>
        </w:rPr>
        <w:t>/..../....</w:t>
      </w:r>
    </w:p>
    <w:p w:rsidR="00556777" w:rsidRDefault="00556777" w:rsidP="00556777">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 QUALIFICAÇÃO DA ATIVIDADE</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 Área e Subárea do conhecimento:</w:t>
      </w:r>
    </w:p>
    <w:p w:rsidR="00556777" w:rsidRDefault="00556777" w:rsidP="00556777">
      <w:pPr>
        <w:shd w:val="clear" w:color="auto" w:fill="FFFFFF"/>
        <w:spacing w:before="4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w:t>
      </w:r>
    </w:p>
    <w:p w:rsidR="00556777" w:rsidRDefault="00556777" w:rsidP="00556777">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Lista das áreas do conhecimento disponível em:</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http://www.cnpq.br/areasconhecimento/index.htm .</w:t>
      </w:r>
      <w:proofErr w:type="gramEnd"/>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 Disciplina</w:t>
      </w:r>
    </w:p>
    <w:p w:rsidR="00556777" w:rsidRDefault="00556777" w:rsidP="00556777">
      <w:pPr>
        <w:shd w:val="clear" w:color="auto" w:fill="FFFFFF"/>
        <w:spacing w:before="3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 Tema do projeto/aula</w:t>
      </w:r>
    </w:p>
    <w:p w:rsidR="00556777" w:rsidRDefault="00556777" w:rsidP="00556777">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 Objetivos do projeto/aula</w:t>
      </w:r>
    </w:p>
    <w:p w:rsidR="00556777" w:rsidRDefault="00556777" w:rsidP="00556777">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 Justificativa/Relevância para o projeto/aula</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(Existe método alternativo adequado ao modelo proposto no projeto/aula?):</w:t>
      </w:r>
    </w:p>
    <w:p w:rsidR="00556777" w:rsidRDefault="00556777" w:rsidP="00556777">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Item 2.5 - Obs. 1ª. A justificativa deverá conter as bases científicas para o estudo, aula ou treinamento proposto, particularmente os dados prévios in vitro e in vivo que justifiquem a experimentação em animais. Dados prévios obtidos em modelos in vitro ou in </w:t>
      </w:r>
      <w:proofErr w:type="spellStart"/>
      <w:r>
        <w:rPr>
          <w:rFonts w:ascii="Times New Roman" w:eastAsia="Times New Roman" w:hAnsi="Times New Roman" w:cs="Times New Roman"/>
          <w:sz w:val="24"/>
          <w:szCs w:val="24"/>
          <w:lang w:eastAsia="pt-BR"/>
        </w:rPr>
        <w:t>silico</w:t>
      </w:r>
      <w:proofErr w:type="spellEnd"/>
      <w:r>
        <w:rPr>
          <w:rFonts w:ascii="Times New Roman" w:eastAsia="Times New Roman" w:hAnsi="Times New Roman" w:cs="Times New Roman"/>
          <w:sz w:val="24"/>
          <w:szCs w:val="24"/>
          <w:lang w:eastAsia="pt-BR"/>
        </w:rPr>
        <w:t xml:space="preserve"> devem ser incluídos na justificativa para a utilização de animais. A simples ausência de estudos prévios com animais não é justificativa suficiente para sua utilização. Deverá ser incluído o "estado da arte" para permitir a avaliação </w:t>
      </w:r>
      <w:r>
        <w:rPr>
          <w:rFonts w:ascii="Times New Roman" w:eastAsia="Times New Roman" w:hAnsi="Times New Roman" w:cs="Times New Roman"/>
          <w:sz w:val="24"/>
          <w:szCs w:val="24"/>
          <w:lang w:eastAsia="pt-BR"/>
        </w:rPr>
        <w:lastRenderedPageBreak/>
        <w:t>se projetos similares já foram realizados e assim evitar duplicação de resultados e utilização desnecessária de animais.</w:t>
      </w:r>
    </w:p>
    <w:p w:rsidR="00556777" w:rsidRDefault="00556777" w:rsidP="00556777">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2.5 - Obs. 2ª.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rsidR="00556777" w:rsidRDefault="00556777" w:rsidP="00556777">
      <w:pPr>
        <w:shd w:val="clear" w:color="auto" w:fill="FFFFFF"/>
        <w:spacing w:before="45"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 Metodologia proposta (descrever materiais e métodos):</w:t>
      </w:r>
    </w:p>
    <w:p w:rsidR="00556777" w:rsidRDefault="00556777" w:rsidP="00556777">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 RESPONSÁVEL</w:t>
      </w:r>
    </w:p>
    <w:p w:rsidR="00556777" w:rsidRDefault="00556777" w:rsidP="00556777">
      <w:pPr>
        <w:shd w:val="clear" w:color="auto" w:fill="FFFFFF"/>
        <w:spacing w:before="10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 completo</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Instituição</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Unidade</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Departamento</w:t>
      </w:r>
    </w:p>
    <w:p w:rsidR="00556777" w:rsidRDefault="00556777" w:rsidP="00556777">
      <w:pPr>
        <w:shd w:val="clear" w:color="auto" w:fill="FFFFFF"/>
        <w:spacing w:before="7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Telefone</w:t>
      </w:r>
    </w:p>
    <w:p w:rsidR="00556777" w:rsidRDefault="00556777" w:rsidP="00556777">
      <w:pPr>
        <w:shd w:val="clear" w:color="auto" w:fill="FFFFFF"/>
        <w:spacing w:before="9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E-mail</w:t>
      </w:r>
    </w:p>
    <w:p w:rsidR="00556777" w:rsidRDefault="00556777" w:rsidP="00556777">
      <w:pPr>
        <w:shd w:val="clear" w:color="auto" w:fill="FFFFFF"/>
        <w:spacing w:before="135"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 COLABORADORES (</w:t>
      </w:r>
      <w:proofErr w:type="gramStart"/>
      <w:r>
        <w:rPr>
          <w:rFonts w:ascii="Times New Roman" w:eastAsia="Times New Roman" w:hAnsi="Times New Roman" w:cs="Times New Roman"/>
          <w:sz w:val="24"/>
          <w:szCs w:val="24"/>
          <w:lang w:eastAsia="pt-BR"/>
        </w:rPr>
        <w:t>Docentes, Técnicos e Monitores</w:t>
      </w:r>
      <w:proofErr w:type="gramEnd"/>
      <w:r>
        <w:rPr>
          <w:rFonts w:ascii="Times New Roman" w:eastAsia="Times New Roman" w:hAnsi="Times New Roman" w:cs="Times New Roman"/>
          <w:sz w:val="24"/>
          <w:szCs w:val="24"/>
          <w:lang w:eastAsia="pt-BR"/>
        </w:rPr>
        <w:t>)</w:t>
      </w:r>
    </w:p>
    <w:p w:rsidR="00556777" w:rsidRDefault="00556777" w:rsidP="00556777">
      <w:pPr>
        <w:shd w:val="clear" w:color="auto" w:fill="FFFFFF"/>
        <w:spacing w:before="12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 completo</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Instituição</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Nível acadêmico</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Treinamento (especificar)</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Telefone</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E-mail</w:t>
      </w:r>
    </w:p>
    <w:p w:rsidR="00556777" w:rsidRDefault="00556777" w:rsidP="00556777">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Utilize esta tabela para o preenchimento de um colaborador. Copie, cole e preencha a tabela, quantas vezes forem necessárias, até que todos os colaboradores sejam contemplados.</w:t>
      </w:r>
    </w:p>
    <w:p w:rsidR="00556777" w:rsidRDefault="00556777" w:rsidP="00556777">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 RESUMO DO PROJETO/AULA</w:t>
      </w:r>
    </w:p>
    <w:p w:rsidR="00556777" w:rsidRDefault="00556777" w:rsidP="00556777">
      <w:pPr>
        <w:shd w:val="clear" w:color="auto" w:fill="FFFFFF"/>
        <w:spacing w:before="30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 MODELO ANIMAL</w:t>
      </w:r>
    </w:p>
    <w:p w:rsidR="00556777" w:rsidRDefault="00556777" w:rsidP="00556777">
      <w:pPr>
        <w:shd w:val="clear" w:color="auto" w:fill="FFFFFF"/>
        <w:spacing w:before="30"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Espécie (s) ________________________________________</w:t>
      </w:r>
    </w:p>
    <w:p w:rsidR="00556777" w:rsidRDefault="00556777" w:rsidP="00556777">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Justificar o uso da espécie animal escolhida</w:t>
      </w:r>
    </w:p>
    <w:p w:rsidR="00556777" w:rsidRDefault="00556777" w:rsidP="00556777">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6 - 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6.1. Procedência</w:t>
      </w:r>
    </w:p>
    <w:p w:rsidR="00556777" w:rsidRDefault="00556777" w:rsidP="00556777">
      <w:pPr>
        <w:shd w:val="clear" w:color="auto" w:fill="FFFFFF"/>
        <w:spacing w:before="10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Biotério, fazenda, aviário, etc.</w:t>
      </w:r>
    </w:p>
    <w:p w:rsidR="00556777" w:rsidRDefault="00556777" w:rsidP="00556777">
      <w:pPr>
        <w:shd w:val="clear" w:color="auto" w:fill="FFFFFF"/>
        <w:spacing w:before="3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Animal silvestre</w:t>
      </w:r>
    </w:p>
    <w:p w:rsidR="00556777" w:rsidRDefault="00556777" w:rsidP="00556777">
      <w:pPr>
        <w:shd w:val="clear" w:color="auto" w:fill="FFFFFF"/>
        <w:spacing w:before="18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Número da solicitação ou autorização do SISBIO: __________</w:t>
      </w:r>
    </w:p>
    <w:p w:rsidR="00556777" w:rsidRDefault="00556777" w:rsidP="00556777">
      <w:pPr>
        <w:shd w:val="clear" w:color="auto" w:fill="FFFFFF"/>
        <w:spacing w:before="24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animal é geneticamente modificado?</w:t>
      </w:r>
    </w:p>
    <w:p w:rsidR="00556777" w:rsidRDefault="00556777" w:rsidP="00556777">
      <w:pPr>
        <w:shd w:val="clear" w:color="auto" w:fill="FFFFFF"/>
        <w:spacing w:before="12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Número do CQB: __________</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Item 6.1 -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w:t>
      </w:r>
      <w:proofErr w:type="gramStart"/>
      <w:r>
        <w:rPr>
          <w:rFonts w:ascii="Times New Roman" w:eastAsia="Times New Roman" w:hAnsi="Times New Roman" w:cs="Times New Roman"/>
          <w:sz w:val="24"/>
          <w:szCs w:val="24"/>
          <w:lang w:eastAsia="pt-BR"/>
        </w:rPr>
        <w:t>Índio -FUNAI</w:t>
      </w:r>
      <w:proofErr w:type="gramEnd"/>
      <w:r>
        <w:rPr>
          <w:rFonts w:ascii="Times New Roman" w:eastAsia="Times New Roman" w:hAnsi="Times New Roman" w:cs="Times New Roman"/>
          <w:sz w:val="24"/>
          <w:szCs w:val="24"/>
          <w:lang w:eastAsia="pt-BR"/>
        </w:rPr>
        <w:t xml:space="preserve">, Comissão Nacional de Energia Nuclear - CNEN, Conselho de Gestão do Patrimônio Genético - CGEN, Coordenação-Geral da Comissão Técnica Nacional de Biossegurança - CTNBio, Instituto Chico Mendes de Conservação da Biodiversidade - </w:t>
      </w:r>
      <w:proofErr w:type="spellStart"/>
      <w:r>
        <w:rPr>
          <w:rFonts w:ascii="Times New Roman" w:eastAsia="Times New Roman" w:hAnsi="Times New Roman" w:cs="Times New Roman"/>
          <w:sz w:val="24"/>
          <w:szCs w:val="24"/>
          <w:lang w:eastAsia="pt-BR"/>
        </w:rPr>
        <w:t>ICMBio</w:t>
      </w:r>
      <w:proofErr w:type="spellEnd"/>
      <w:r>
        <w:rPr>
          <w:rFonts w:ascii="Times New Roman" w:eastAsia="Times New Roman" w:hAnsi="Times New Roman" w:cs="Times New Roman"/>
          <w:sz w:val="24"/>
          <w:szCs w:val="24"/>
          <w:lang w:eastAsia="pt-BR"/>
        </w:rPr>
        <w:t>, dentre outras.</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6.1 -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w:t>
      </w:r>
      <w:proofErr w:type="gramStart"/>
      <w:r>
        <w:rPr>
          <w:rFonts w:ascii="Times New Roman" w:eastAsia="Times New Roman" w:hAnsi="Times New Roman" w:cs="Times New Roman"/>
          <w:sz w:val="24"/>
          <w:szCs w:val="24"/>
          <w:lang w:eastAsia="pt-BR"/>
        </w:rPr>
        <w:t>, deverá</w:t>
      </w:r>
      <w:proofErr w:type="gramEnd"/>
      <w:r>
        <w:rPr>
          <w:rFonts w:ascii="Times New Roman" w:eastAsia="Times New Roman" w:hAnsi="Times New Roman" w:cs="Times New Roman"/>
          <w:sz w:val="24"/>
          <w:szCs w:val="24"/>
          <w:lang w:eastAsia="pt-BR"/>
        </w:rPr>
        <w:t xml:space="preserve"> manter cadastro desse fornecedor, mediante registro do nome do proprietário, do endereço do respectivo estabelecimento e do CNPJ, ou CPF, quando for o caso, nos termos do § 1º do art. 1º da RN nº 25, de 2015 (DOU de 02/10/2015, Seção 1, p.10).</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6.2. Tipo e Característica</w:t>
      </w:r>
    </w:p>
    <w:p w:rsidR="00556777" w:rsidRDefault="00556777" w:rsidP="00556777">
      <w:pPr>
        <w:spacing w:after="0" w:line="240" w:lineRule="auto"/>
        <w:rPr>
          <w:rFonts w:ascii="Times New Roman" w:eastAsia="Times New Roman" w:hAnsi="Times New Roman" w:cs="Times New Roman"/>
          <w:sz w:val="24"/>
          <w:szCs w:val="24"/>
          <w:lang w:eastAsia="pt-BR"/>
        </w:rPr>
      </w:pPr>
      <w:r>
        <w:rPr>
          <w:rFonts w:ascii="Helvetica" w:eastAsia="Times New Roman" w:hAnsi="Helvetica" w:cs="Helvetica"/>
          <w:color w:val="404040"/>
          <w:sz w:val="20"/>
          <w:szCs w:val="20"/>
          <w:lang w:eastAsia="pt-BR"/>
        </w:rPr>
        <w:br/>
      </w:r>
      <w:r>
        <w:rPr>
          <w:rFonts w:ascii="Helvetica" w:eastAsia="Times New Roman" w:hAnsi="Helvetica" w:cs="Helvetica"/>
          <w:color w:val="404040"/>
          <w:sz w:val="20"/>
          <w:szCs w:val="20"/>
          <w:lang w:eastAsia="pt-BR"/>
        </w:rPr>
        <w:br/>
      </w:r>
    </w:p>
    <w:tbl>
      <w:tblPr>
        <w:tblW w:w="9555" w:type="dxa"/>
        <w:jc w:val="center"/>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3266"/>
        <w:gridCol w:w="1136"/>
        <w:gridCol w:w="684"/>
        <w:gridCol w:w="1226"/>
        <w:gridCol w:w="1012"/>
        <w:gridCol w:w="1273"/>
        <w:gridCol w:w="958"/>
      </w:tblGrid>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Animal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Linhagem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Idade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proofErr w:type="spellStart"/>
            <w:r>
              <w:rPr>
                <w:rFonts w:ascii="inherit" w:eastAsia="Times New Roman" w:hAnsi="inherit" w:cs="Times New Roman"/>
                <w:sz w:val="20"/>
                <w:szCs w:val="20"/>
                <w:lang w:eastAsia="pt-BR"/>
              </w:rPr>
              <w:t>Pesoaprox</w:t>
            </w:r>
            <w:proofErr w:type="spellEnd"/>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Quantidade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M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F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Subtotal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Anfíbio**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Ave**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Bovino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Bubalino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Cão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proofErr w:type="spellStart"/>
            <w:r>
              <w:rPr>
                <w:rFonts w:ascii="inherit" w:eastAsia="Times New Roman" w:hAnsi="inherit" w:cs="Times New Roman"/>
                <w:sz w:val="20"/>
                <w:szCs w:val="20"/>
                <w:lang w:eastAsia="pt-BR"/>
              </w:rPr>
              <w:t>Camundon-goheterogênico</w:t>
            </w:r>
            <w:proofErr w:type="spellEnd"/>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proofErr w:type="spellStart"/>
            <w:r>
              <w:rPr>
                <w:rFonts w:ascii="inherit" w:eastAsia="Times New Roman" w:hAnsi="inherit" w:cs="Times New Roman"/>
                <w:sz w:val="20"/>
                <w:szCs w:val="20"/>
                <w:lang w:eastAsia="pt-BR"/>
              </w:rPr>
              <w:t>Camundon-goisogênico</w:t>
            </w:r>
            <w:proofErr w:type="spellEnd"/>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proofErr w:type="spellStart"/>
            <w:r>
              <w:rPr>
                <w:rFonts w:ascii="inherit" w:eastAsia="Times New Roman" w:hAnsi="inherit" w:cs="Times New Roman"/>
                <w:sz w:val="20"/>
                <w:szCs w:val="20"/>
                <w:lang w:eastAsia="pt-BR"/>
              </w:rPr>
              <w:t>Camundon-goKnockout</w:t>
            </w:r>
            <w:proofErr w:type="spellEnd"/>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proofErr w:type="spellStart"/>
            <w:r>
              <w:rPr>
                <w:rFonts w:ascii="inherit" w:eastAsia="Times New Roman" w:hAnsi="inherit" w:cs="Times New Roman"/>
                <w:sz w:val="20"/>
                <w:szCs w:val="20"/>
                <w:lang w:eastAsia="pt-BR"/>
              </w:rPr>
              <w:t>Camundon-gotransgênico</w:t>
            </w:r>
            <w:proofErr w:type="spellEnd"/>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Caprino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Chinchila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Cobaia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Coelhos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lastRenderedPageBreak/>
              <w:t>Equídeo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xml:space="preserve">Espécie </w:t>
            </w:r>
            <w:proofErr w:type="spellStart"/>
            <w:r>
              <w:rPr>
                <w:rFonts w:ascii="inherit" w:eastAsia="Times New Roman" w:hAnsi="inherit" w:cs="Times New Roman"/>
                <w:sz w:val="20"/>
                <w:szCs w:val="20"/>
                <w:lang w:eastAsia="pt-BR"/>
              </w:rPr>
              <w:t>silvestrebrasileira</w:t>
            </w:r>
            <w:proofErr w:type="spellEnd"/>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xml:space="preserve">Espécie </w:t>
            </w:r>
            <w:proofErr w:type="spellStart"/>
            <w:r>
              <w:rPr>
                <w:rFonts w:ascii="inherit" w:eastAsia="Times New Roman" w:hAnsi="inherit" w:cs="Times New Roman"/>
                <w:sz w:val="20"/>
                <w:szCs w:val="20"/>
                <w:lang w:eastAsia="pt-BR"/>
              </w:rPr>
              <w:t>silvestrenão</w:t>
            </w:r>
            <w:proofErr w:type="spellEnd"/>
            <w:r>
              <w:rPr>
                <w:rFonts w:ascii="inherit" w:eastAsia="Times New Roman" w:hAnsi="inherit" w:cs="Times New Roman"/>
                <w:sz w:val="20"/>
                <w:szCs w:val="20"/>
                <w:lang w:eastAsia="pt-BR"/>
              </w:rPr>
              <w:t>-brasileira*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Gato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proofErr w:type="spellStart"/>
            <w:r>
              <w:rPr>
                <w:rFonts w:ascii="inherit" w:eastAsia="Times New Roman" w:hAnsi="inherit" w:cs="Times New Roman"/>
                <w:sz w:val="20"/>
                <w:szCs w:val="20"/>
                <w:lang w:eastAsia="pt-BR"/>
              </w:rPr>
              <w:t>Gerbil</w:t>
            </w:r>
            <w:proofErr w:type="spellEnd"/>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proofErr w:type="spellStart"/>
            <w:r>
              <w:rPr>
                <w:rFonts w:ascii="inherit" w:eastAsia="Times New Roman" w:hAnsi="inherit" w:cs="Times New Roman"/>
                <w:sz w:val="20"/>
                <w:szCs w:val="20"/>
                <w:lang w:eastAsia="pt-BR"/>
              </w:rPr>
              <w:t>Hamster</w:t>
            </w:r>
            <w:proofErr w:type="spellEnd"/>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Ovino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Peixe**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xml:space="preserve">Primata </w:t>
            </w:r>
            <w:proofErr w:type="gramStart"/>
            <w:r>
              <w:rPr>
                <w:rFonts w:ascii="inherit" w:eastAsia="Times New Roman" w:hAnsi="inherit" w:cs="Times New Roman"/>
                <w:sz w:val="20"/>
                <w:szCs w:val="20"/>
                <w:lang w:eastAsia="pt-BR"/>
              </w:rPr>
              <w:t>não-humano</w:t>
            </w:r>
            <w:proofErr w:type="gramEnd"/>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Rato heterogênico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Rato isogênico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Rato Knockout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Rato transgênico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Réptil**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Suíno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Outra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r w:rsidR="00556777" w:rsidTr="0055677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TOTAL: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556777" w:rsidRDefault="00556777">
            <w:pPr>
              <w:spacing w:after="0" w:line="240" w:lineRule="auto"/>
              <w:rPr>
                <w:rFonts w:ascii="inherit" w:eastAsia="Times New Roman" w:hAnsi="inherit" w:cs="Times New Roman"/>
                <w:sz w:val="20"/>
                <w:szCs w:val="20"/>
                <w:lang w:eastAsia="pt-BR"/>
              </w:rPr>
            </w:pPr>
            <w:r>
              <w:rPr>
                <w:rFonts w:ascii="inherit" w:eastAsia="Times New Roman" w:hAnsi="inherit" w:cs="Times New Roman"/>
                <w:sz w:val="20"/>
                <w:szCs w:val="20"/>
                <w:lang w:eastAsia="pt-BR"/>
              </w:rPr>
              <w:t>  </w:t>
            </w:r>
          </w:p>
        </w:tc>
      </w:tr>
    </w:tbl>
    <w:p w:rsidR="00556777" w:rsidRDefault="00556777" w:rsidP="00556777">
      <w:pPr>
        <w:spacing w:after="0" w:line="240" w:lineRule="auto"/>
        <w:ind w:left="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 No caso de animais silvestres de vida livre, quando não for possível estimar o quantitativo, o número de animais efetivamente utilizados deverá constar no Relatório Anual da CEUA, assim como as demais informações constantes desta tabela.</w:t>
      </w:r>
    </w:p>
    <w:p w:rsidR="00556777" w:rsidRDefault="00556777" w:rsidP="00556777">
      <w:pPr>
        <w:shd w:val="clear" w:color="auto" w:fill="FFFFFF"/>
        <w:spacing w:before="45" w:after="0" w:line="315" w:lineRule="atLeast"/>
        <w:ind w:firstLine="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Animais cativos</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6.3. Métodos de Captura (somente em caso de uso de animais silvestres)</w:t>
      </w:r>
    </w:p>
    <w:p w:rsidR="00556777" w:rsidRDefault="00556777" w:rsidP="00556777">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6.3 - 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6.4. Grau de </w:t>
      </w:r>
      <w:proofErr w:type="spellStart"/>
      <w:r>
        <w:rPr>
          <w:rFonts w:ascii="Times New Roman" w:eastAsia="Times New Roman" w:hAnsi="Times New Roman" w:cs="Times New Roman"/>
          <w:sz w:val="24"/>
          <w:szCs w:val="24"/>
          <w:lang w:eastAsia="pt-BR"/>
        </w:rPr>
        <w:t>Invasividade</w:t>
      </w:r>
      <w:proofErr w:type="spellEnd"/>
      <w:r>
        <w:rPr>
          <w:rFonts w:ascii="Times New Roman" w:eastAsia="Times New Roman" w:hAnsi="Times New Roman" w:cs="Times New Roman"/>
          <w:sz w:val="24"/>
          <w:szCs w:val="24"/>
          <w:lang w:eastAsia="pt-BR"/>
        </w:rPr>
        <w:t xml:space="preserve">*: __ (1, 2, 3 ou </w:t>
      </w:r>
      <w:proofErr w:type="gramStart"/>
      <w:r>
        <w:rPr>
          <w:rFonts w:ascii="Times New Roman" w:eastAsia="Times New Roman" w:hAnsi="Times New Roman" w:cs="Times New Roman"/>
          <w:sz w:val="24"/>
          <w:szCs w:val="24"/>
          <w:lang w:eastAsia="pt-BR"/>
        </w:rPr>
        <w:t>4</w:t>
      </w:r>
      <w:proofErr w:type="gramEnd"/>
      <w:r>
        <w:rPr>
          <w:rFonts w:ascii="Times New Roman" w:eastAsia="Times New Roman" w:hAnsi="Times New Roman" w:cs="Times New Roman"/>
          <w:sz w:val="24"/>
          <w:szCs w:val="24"/>
          <w:lang w:eastAsia="pt-BR"/>
        </w:rPr>
        <w:t>)</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materiais biológicos destes exemplares serão usados em outros projetos? Quais? Se já aprovado pela CEUA, mencionar o número do protocolo.</w:t>
      </w:r>
    </w:p>
    <w:p w:rsidR="00556777" w:rsidRDefault="00556777" w:rsidP="00556777">
      <w:pPr>
        <w:shd w:val="clear" w:color="auto" w:fill="FFFFFF"/>
        <w:spacing w:before="360"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6.5. Condições de Alojamento e Alimentação dos Animais</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Alimentação</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Fonte de água</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Lotação - Número de animais/área</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Exaustão do ar: sim ou não</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Comentar obrigatoriamente sobre os itens acima e as demais condições que forem particulares à espécie</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Local onde será mantido o animal:</w:t>
      </w:r>
    </w:p>
    <w:p w:rsidR="00556777" w:rsidRDefault="00556777" w:rsidP="00556777">
      <w:pPr>
        <w:shd w:val="clear" w:color="auto" w:fill="FFFFFF"/>
        <w:spacing w:before="22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Biotério, fazenda, aviário, etc.</w:t>
      </w:r>
    </w:p>
    <w:p w:rsidR="00556777" w:rsidRDefault="00556777" w:rsidP="00556777">
      <w:pPr>
        <w:shd w:val="clear" w:color="auto" w:fill="FFFFFF"/>
        <w:spacing w:before="13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Localização</w:t>
      </w:r>
    </w:p>
    <w:p w:rsidR="00556777" w:rsidRDefault="00556777" w:rsidP="00556777">
      <w:pPr>
        <w:shd w:val="clear" w:color="auto" w:fill="FFFFFF"/>
        <w:spacing w:before="25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6.5 -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556777" w:rsidRDefault="00556777" w:rsidP="00556777">
      <w:pPr>
        <w:shd w:val="clear" w:color="auto" w:fill="FFFFFF"/>
        <w:spacing w:before="7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Ambiente de alojamento:</w:t>
      </w:r>
    </w:p>
    <w:p w:rsidR="00556777" w:rsidRDefault="00556777" w:rsidP="00556777">
      <w:pPr>
        <w:shd w:val="clear" w:color="auto" w:fill="FFFFFF"/>
        <w:spacing w:before="28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Gaiola</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Jaula</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Baia</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Outros</w:t>
      </w:r>
    </w:p>
    <w:p w:rsidR="00556777" w:rsidRDefault="00556777" w:rsidP="00556777">
      <w:pPr>
        <w:shd w:val="clear" w:color="auto" w:fill="FFFFFF"/>
        <w:spacing w:before="30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Número de animais por gaiola/galpão: _____</w:t>
      </w:r>
    </w:p>
    <w:p w:rsidR="00556777" w:rsidRDefault="00556777" w:rsidP="00556777">
      <w:pPr>
        <w:shd w:val="clear" w:color="auto" w:fill="FFFFFF"/>
        <w:spacing w:before="9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Tipo de cama (</w:t>
      </w:r>
      <w:proofErr w:type="spellStart"/>
      <w:r>
        <w:rPr>
          <w:rFonts w:ascii="Times New Roman" w:eastAsia="Times New Roman" w:hAnsi="Times New Roman" w:cs="Times New Roman"/>
          <w:sz w:val="24"/>
          <w:szCs w:val="24"/>
          <w:lang w:eastAsia="pt-BR"/>
        </w:rPr>
        <w:t>maravalha</w:t>
      </w:r>
      <w:proofErr w:type="spellEnd"/>
      <w:r>
        <w:rPr>
          <w:rFonts w:ascii="Times New Roman" w:eastAsia="Times New Roman" w:hAnsi="Times New Roman" w:cs="Times New Roman"/>
          <w:sz w:val="24"/>
          <w:szCs w:val="24"/>
          <w:lang w:eastAsia="pt-BR"/>
        </w:rPr>
        <w:t>, estrado ou outro):</w:t>
      </w:r>
    </w:p>
    <w:p w:rsidR="00556777" w:rsidRDefault="00556777" w:rsidP="00556777">
      <w:pPr>
        <w:shd w:val="clear" w:color="auto" w:fill="FFFFFF"/>
        <w:spacing w:before="9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w:t>
      </w:r>
    </w:p>
    <w:p w:rsidR="00556777" w:rsidRDefault="00556777" w:rsidP="00556777">
      <w:pPr>
        <w:shd w:val="clear" w:color="auto" w:fill="FFFFFF"/>
        <w:spacing w:before="22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 PROCEDIMENTOS PROJETO/AULA</w:t>
      </w:r>
    </w:p>
    <w:p w:rsidR="00556777" w:rsidRDefault="00556777" w:rsidP="00556777">
      <w:pPr>
        <w:shd w:val="clear" w:color="auto" w:fill="FFFFFF"/>
        <w:spacing w:before="9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 Estresse/Dor Intencional nos Animais</w:t>
      </w:r>
    </w:p>
    <w:p w:rsidR="00556777" w:rsidRDefault="00556777" w:rsidP="00556777">
      <w:pPr>
        <w:shd w:val="clear" w:color="auto" w:fill="FFFFFF"/>
        <w:spacing w:before="28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Curto</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Longo</w:t>
      </w:r>
    </w:p>
    <w:p w:rsidR="00556777" w:rsidRDefault="00556777" w:rsidP="00556777">
      <w:pPr>
        <w:shd w:val="clear" w:color="auto" w:fill="FFFFFF"/>
        <w:spacing w:before="3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 "sim", JUSTIFIQUE.</w:t>
      </w:r>
      <w:proofErr w:type="gramStart"/>
      <w:r>
        <w:rPr>
          <w:rFonts w:ascii="Times New Roman" w:eastAsia="Times New Roman" w:hAnsi="Times New Roman" w:cs="Times New Roman"/>
          <w:sz w:val="24"/>
          <w:szCs w:val="24"/>
          <w:lang w:eastAsia="pt-BR"/>
        </w:rPr>
        <w:t>)</w:t>
      </w:r>
      <w:proofErr w:type="gramEnd"/>
    </w:p>
    <w:p w:rsidR="00556777" w:rsidRDefault="00556777" w:rsidP="00556777">
      <w:pPr>
        <w:shd w:val="clear" w:color="auto" w:fill="FFFFFF"/>
        <w:spacing w:before="1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ESTRESSE:</w:t>
      </w:r>
    </w:p>
    <w:p w:rsidR="00556777" w:rsidRDefault="00556777" w:rsidP="00556777">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DOR:</w:t>
      </w:r>
    </w:p>
    <w:p w:rsidR="00556777" w:rsidRDefault="00556777" w:rsidP="00556777">
      <w:pPr>
        <w:shd w:val="clear" w:color="auto" w:fill="FFFFFF"/>
        <w:spacing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RESTRIÇÃO HÍDRICA/ALIMENTAR:</w:t>
      </w:r>
    </w:p>
    <w:p w:rsidR="00556777" w:rsidRDefault="00556777" w:rsidP="00556777">
      <w:pPr>
        <w:shd w:val="clear" w:color="auto" w:fill="FFFFFF"/>
        <w:spacing w:before="1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OUTROS:</w:t>
      </w:r>
    </w:p>
    <w:p w:rsidR="00556777" w:rsidRDefault="00556777" w:rsidP="00556777">
      <w:pPr>
        <w:shd w:val="clear" w:color="auto" w:fill="FFFFFF"/>
        <w:spacing w:before="30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 Uso de Fármacos Anestésicos</w:t>
      </w:r>
    </w:p>
    <w:p w:rsidR="00556777" w:rsidRDefault="00556777" w:rsidP="00556777">
      <w:pPr>
        <w:shd w:val="clear" w:color="auto" w:fill="FFFFFF"/>
        <w:spacing w:before="30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3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Fármaco</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Dose (UI ou </w:t>
      </w:r>
      <w:proofErr w:type="gramStart"/>
      <w:r>
        <w:rPr>
          <w:rFonts w:ascii="Times New Roman" w:eastAsia="Times New Roman" w:hAnsi="Times New Roman" w:cs="Times New Roman"/>
          <w:sz w:val="24"/>
          <w:szCs w:val="24"/>
          <w:lang w:eastAsia="pt-BR"/>
        </w:rPr>
        <w:t>mg</w:t>
      </w:r>
      <w:proofErr w:type="gramEnd"/>
      <w:r>
        <w:rPr>
          <w:rFonts w:ascii="Times New Roman" w:eastAsia="Times New Roman" w:hAnsi="Times New Roman" w:cs="Times New Roman"/>
          <w:sz w:val="24"/>
          <w:szCs w:val="24"/>
          <w:lang w:eastAsia="pt-BR"/>
        </w:rPr>
        <w:t>/kg)</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Via de administração</w:t>
      </w:r>
    </w:p>
    <w:p w:rsidR="00556777" w:rsidRDefault="00556777" w:rsidP="00556777">
      <w:pPr>
        <w:shd w:val="clear" w:color="auto" w:fill="FFFFFF"/>
        <w:spacing w:before="30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Utilize esta tabela para o preenchimento de um fármaco. Copie, cole e preencha a tabela, quantas vezes forem necessárias, até que todos os fármacos sejam contemplados.</w:t>
      </w:r>
    </w:p>
    <w:p w:rsidR="00556777" w:rsidRDefault="00556777" w:rsidP="00556777">
      <w:pPr>
        <w:shd w:val="clear" w:color="auto" w:fill="FFFFFF"/>
        <w:spacing w:before="9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w:t>
      </w:r>
    </w:p>
    <w:p w:rsidR="00556777" w:rsidRDefault="00556777" w:rsidP="00556777">
      <w:pPr>
        <w:shd w:val="clear" w:color="auto" w:fill="FFFFFF"/>
        <w:spacing w:before="10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(Em caso de </w:t>
      </w:r>
      <w:proofErr w:type="gramStart"/>
      <w:r>
        <w:rPr>
          <w:rFonts w:ascii="Times New Roman" w:eastAsia="Times New Roman" w:hAnsi="Times New Roman" w:cs="Times New Roman"/>
          <w:sz w:val="24"/>
          <w:szCs w:val="24"/>
          <w:lang w:eastAsia="pt-BR"/>
        </w:rPr>
        <w:t>não-uso</w:t>
      </w:r>
      <w:proofErr w:type="gramEnd"/>
      <w:r>
        <w:rPr>
          <w:rFonts w:ascii="Times New Roman" w:eastAsia="Times New Roman" w:hAnsi="Times New Roman" w:cs="Times New Roman"/>
          <w:sz w:val="24"/>
          <w:szCs w:val="24"/>
          <w:lang w:eastAsia="pt-BR"/>
        </w:rPr>
        <w:t>, JUSTIFIQUE.)</w:t>
      </w:r>
    </w:p>
    <w:p w:rsidR="00556777" w:rsidRDefault="00556777" w:rsidP="00556777">
      <w:pPr>
        <w:shd w:val="clear" w:color="auto" w:fill="FFFFFF"/>
        <w:spacing w:before="30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7.3. Uso de Relaxante Muscular</w:t>
      </w:r>
    </w:p>
    <w:p w:rsidR="00556777" w:rsidRDefault="00556777" w:rsidP="00556777">
      <w:pPr>
        <w:shd w:val="clear" w:color="auto" w:fill="FFFFFF"/>
        <w:spacing w:before="28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52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Fármaco</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Dose (UI ou </w:t>
      </w:r>
      <w:proofErr w:type="gramStart"/>
      <w:r>
        <w:rPr>
          <w:rFonts w:ascii="Times New Roman" w:eastAsia="Times New Roman" w:hAnsi="Times New Roman" w:cs="Times New Roman"/>
          <w:sz w:val="24"/>
          <w:szCs w:val="24"/>
          <w:lang w:eastAsia="pt-BR"/>
        </w:rPr>
        <w:t>mg</w:t>
      </w:r>
      <w:proofErr w:type="gramEnd"/>
      <w:r>
        <w:rPr>
          <w:rFonts w:ascii="Times New Roman" w:eastAsia="Times New Roman" w:hAnsi="Times New Roman" w:cs="Times New Roman"/>
          <w:sz w:val="24"/>
          <w:szCs w:val="24"/>
          <w:lang w:eastAsia="pt-BR"/>
        </w:rPr>
        <w:t>/kg)</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Via de administração</w:t>
      </w:r>
    </w:p>
    <w:p w:rsidR="00556777" w:rsidRDefault="00556777" w:rsidP="00556777">
      <w:pPr>
        <w:shd w:val="clear" w:color="auto" w:fill="FFFFFF"/>
        <w:spacing w:before="28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Utilize esta tabela para o preenchimento de um fármaco. Copie, cole e preencha a tabela, quantas vezes forem necessárias, até que todos os fármacos sejam contemplados.</w:t>
      </w:r>
    </w:p>
    <w:p w:rsidR="00556777" w:rsidRDefault="00556777" w:rsidP="00556777">
      <w:pPr>
        <w:shd w:val="clear" w:color="auto" w:fill="FFFFFF"/>
        <w:spacing w:before="10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7.4. Uso de Fármacos Analgésicos</w:t>
      </w:r>
    </w:p>
    <w:p w:rsidR="00556777" w:rsidRDefault="00556777" w:rsidP="00556777">
      <w:pPr>
        <w:shd w:val="clear" w:color="auto" w:fill="FFFFFF"/>
        <w:spacing w:before="22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15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Justifique em caso negativo:</w:t>
      </w:r>
    </w:p>
    <w:p w:rsidR="00556777" w:rsidRDefault="00556777" w:rsidP="00556777">
      <w:pPr>
        <w:shd w:val="clear" w:color="auto" w:fill="FFFFFF"/>
        <w:spacing w:before="36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Fármaco</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Dose (UI ou </w:t>
      </w:r>
      <w:proofErr w:type="gramStart"/>
      <w:r>
        <w:rPr>
          <w:rFonts w:ascii="Times New Roman" w:eastAsia="Times New Roman" w:hAnsi="Times New Roman" w:cs="Times New Roman"/>
          <w:sz w:val="24"/>
          <w:szCs w:val="24"/>
          <w:lang w:eastAsia="pt-BR"/>
        </w:rPr>
        <w:t>mg</w:t>
      </w:r>
      <w:proofErr w:type="gramEnd"/>
      <w:r>
        <w:rPr>
          <w:rFonts w:ascii="Times New Roman" w:eastAsia="Times New Roman" w:hAnsi="Times New Roman" w:cs="Times New Roman"/>
          <w:sz w:val="24"/>
          <w:szCs w:val="24"/>
          <w:lang w:eastAsia="pt-BR"/>
        </w:rPr>
        <w:t>/kg)</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Via de administração</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Frequência</w:t>
      </w:r>
    </w:p>
    <w:p w:rsidR="00556777" w:rsidRDefault="00556777" w:rsidP="00556777">
      <w:pPr>
        <w:shd w:val="clear" w:color="auto" w:fill="FFFFFF"/>
        <w:spacing w:before="15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Utilize esta tabela para o preenchimento de um fármaco. Copie, cole e preencha a tabela, quantas vezes forem necessárias, até que todos os fármacos sejam contemplados.</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7.5. Imobilização do Animal</w:t>
      </w:r>
    </w:p>
    <w:p w:rsidR="00556777" w:rsidRDefault="00556777" w:rsidP="00556777">
      <w:pPr>
        <w:shd w:val="clear" w:color="auto" w:fill="FFFFFF"/>
        <w:spacing w:before="22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Sim</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18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Indique o tipo em caso positivo:</w:t>
      </w:r>
    </w:p>
    <w:p w:rsidR="00556777" w:rsidRDefault="00556777" w:rsidP="00556777">
      <w:pPr>
        <w:shd w:val="clear" w:color="auto" w:fill="FFFFFF"/>
        <w:spacing w:before="40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7.6. Condições Alimentares</w:t>
      </w:r>
    </w:p>
    <w:p w:rsidR="00556777" w:rsidRDefault="00556777" w:rsidP="00556777">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7.6.1. Jejum:</w:t>
      </w:r>
    </w:p>
    <w:p w:rsidR="00556777" w:rsidRDefault="00556777" w:rsidP="00556777">
      <w:pPr>
        <w:shd w:val="clear" w:color="auto" w:fill="FFFFFF"/>
        <w:spacing w:before="21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18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Duração em horas: __________</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7.6.2. Restrição hídrica:</w:t>
      </w:r>
    </w:p>
    <w:p w:rsidR="00556777" w:rsidRDefault="00556777" w:rsidP="00556777">
      <w:pPr>
        <w:shd w:val="clear" w:color="auto" w:fill="FFFFFF"/>
        <w:spacing w:before="21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18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Duração em horas: __________</w:t>
      </w:r>
    </w:p>
    <w:p w:rsidR="00556777" w:rsidRDefault="00556777" w:rsidP="00556777">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7.7. CIRURGIA</w:t>
      </w:r>
    </w:p>
    <w:p w:rsidR="00556777" w:rsidRDefault="00556777" w:rsidP="00556777">
      <w:pPr>
        <w:shd w:val="clear" w:color="auto" w:fill="FFFFFF"/>
        <w:spacing w:before="21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31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Única</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Múltipla</w:t>
      </w:r>
    </w:p>
    <w:p w:rsidR="00556777" w:rsidRDefault="00556777" w:rsidP="00556777">
      <w:pPr>
        <w:shd w:val="clear" w:color="auto" w:fill="FFFFFF"/>
        <w:spacing w:before="16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Qual (</w:t>
      </w:r>
      <w:proofErr w:type="spellStart"/>
      <w:r>
        <w:rPr>
          <w:rFonts w:ascii="Times New Roman" w:eastAsia="Times New Roman" w:hAnsi="Times New Roman" w:cs="Times New Roman"/>
          <w:sz w:val="24"/>
          <w:szCs w:val="24"/>
          <w:lang w:eastAsia="pt-BR"/>
        </w:rPr>
        <w:t>is</w:t>
      </w:r>
      <w:proofErr w:type="spellEnd"/>
      <w:r>
        <w:rPr>
          <w:rFonts w:ascii="Times New Roman" w:eastAsia="Times New Roman" w:hAnsi="Times New Roman" w:cs="Times New Roman"/>
          <w:sz w:val="24"/>
          <w:szCs w:val="24"/>
          <w:lang w:eastAsia="pt-BR"/>
        </w:rPr>
        <w:t>)?</w:t>
      </w:r>
    </w:p>
    <w:p w:rsidR="00556777" w:rsidRDefault="00556777" w:rsidP="00556777">
      <w:pPr>
        <w:shd w:val="clear" w:color="auto" w:fill="FFFFFF"/>
        <w:spacing w:before="33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mesmo ato cirúrgico ou em atos diferentes? __________</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7.8. </w:t>
      </w:r>
      <w:proofErr w:type="spellStart"/>
      <w:proofErr w:type="gramStart"/>
      <w:r>
        <w:rPr>
          <w:rFonts w:ascii="Times New Roman" w:eastAsia="Times New Roman" w:hAnsi="Times New Roman" w:cs="Times New Roman"/>
          <w:sz w:val="24"/>
          <w:szCs w:val="24"/>
          <w:lang w:eastAsia="pt-BR"/>
        </w:rPr>
        <w:t>Pós-OPERATÓRIO</w:t>
      </w:r>
      <w:proofErr w:type="spellEnd"/>
      <w:proofErr w:type="gramEnd"/>
    </w:p>
    <w:p w:rsidR="00556777" w:rsidRDefault="00556777" w:rsidP="00556777">
      <w:pPr>
        <w:shd w:val="clear" w:color="auto" w:fill="FFFFFF"/>
        <w:spacing w:before="30"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RESPONSÁVEL TÉCNICO PELO PÓS-OPERATÓRIO</w:t>
      </w:r>
    </w:p>
    <w:p w:rsidR="00556777" w:rsidRDefault="00556777" w:rsidP="00556777">
      <w:pPr>
        <w:shd w:val="clear" w:color="auto" w:fill="FFFFFF"/>
        <w:spacing w:before="4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 completo</w:t>
      </w:r>
    </w:p>
    <w:p w:rsidR="00556777" w:rsidRDefault="00556777" w:rsidP="00556777">
      <w:pPr>
        <w:shd w:val="clear" w:color="auto" w:fill="FFFFFF"/>
        <w:spacing w:before="4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Instituição</w:t>
      </w:r>
    </w:p>
    <w:p w:rsidR="00556777" w:rsidRDefault="00556777" w:rsidP="00556777">
      <w:pPr>
        <w:shd w:val="clear" w:color="auto" w:fill="FFFFFF"/>
        <w:spacing w:before="3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Unidade</w:t>
      </w:r>
    </w:p>
    <w:p w:rsidR="00556777" w:rsidRDefault="00556777" w:rsidP="00556777">
      <w:pPr>
        <w:shd w:val="clear" w:color="auto" w:fill="FFFFFF"/>
        <w:spacing w:before="4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Departamento</w:t>
      </w:r>
    </w:p>
    <w:p w:rsidR="00556777" w:rsidRDefault="00556777" w:rsidP="00556777">
      <w:pPr>
        <w:shd w:val="clear" w:color="auto" w:fill="FFFFFF"/>
        <w:spacing w:before="3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Telefone</w:t>
      </w:r>
    </w:p>
    <w:p w:rsidR="00556777" w:rsidRDefault="00556777" w:rsidP="00556777">
      <w:pPr>
        <w:shd w:val="clear" w:color="auto" w:fill="FFFFFF"/>
        <w:spacing w:before="3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E-mail</w:t>
      </w:r>
    </w:p>
    <w:p w:rsidR="00556777" w:rsidRDefault="00556777" w:rsidP="00556777">
      <w:pPr>
        <w:shd w:val="clear" w:color="auto" w:fill="FFFFFF"/>
        <w:spacing w:before="150" w:after="0" w:line="315" w:lineRule="atLeast"/>
        <w:ind w:left="420" w:firstLine="28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7.8.1. OBSERVAÇÃO DA RECUPERAÇÃO</w:t>
      </w:r>
    </w:p>
    <w:p w:rsidR="00556777" w:rsidRDefault="00556777" w:rsidP="00556777">
      <w:pPr>
        <w:shd w:val="clear" w:color="auto" w:fill="FFFFFF"/>
        <w:spacing w:before="22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7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165" w:after="0" w:line="315" w:lineRule="atLeast"/>
        <w:ind w:firstLine="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Período de observação (em horas): __________</w:t>
      </w:r>
    </w:p>
    <w:p w:rsidR="00556777" w:rsidRDefault="00556777" w:rsidP="00556777">
      <w:pPr>
        <w:shd w:val="clear" w:color="auto" w:fill="FFFFFF"/>
        <w:spacing w:before="45" w:after="0" w:line="315" w:lineRule="atLeast"/>
        <w:ind w:left="420" w:firstLine="28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7.8.2. USO DE ANALGESIA</w:t>
      </w:r>
    </w:p>
    <w:p w:rsidR="00556777" w:rsidRDefault="00556777" w:rsidP="00556777">
      <w:pPr>
        <w:shd w:val="clear" w:color="auto" w:fill="FFFFFF"/>
        <w:spacing w:before="21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Sim</w:t>
      </w:r>
    </w:p>
    <w:p w:rsidR="00556777" w:rsidRDefault="00556777" w:rsidP="00556777">
      <w:pPr>
        <w:shd w:val="clear" w:color="auto" w:fill="FFFFFF"/>
        <w:spacing w:before="9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165" w:after="0" w:line="315" w:lineRule="atLeast"/>
        <w:ind w:firstLine="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Justificar o </w:t>
      </w:r>
      <w:proofErr w:type="gramStart"/>
      <w:r>
        <w:rPr>
          <w:rFonts w:ascii="Times New Roman" w:eastAsia="Times New Roman" w:hAnsi="Times New Roman" w:cs="Times New Roman"/>
          <w:sz w:val="24"/>
          <w:szCs w:val="24"/>
          <w:lang w:eastAsia="pt-BR"/>
        </w:rPr>
        <w:t>NÃO-uso</w:t>
      </w:r>
      <w:proofErr w:type="gramEnd"/>
      <w:r>
        <w:rPr>
          <w:rFonts w:ascii="Times New Roman" w:eastAsia="Times New Roman" w:hAnsi="Times New Roman" w:cs="Times New Roman"/>
          <w:sz w:val="24"/>
          <w:szCs w:val="24"/>
          <w:lang w:eastAsia="pt-BR"/>
        </w:rPr>
        <w:t xml:space="preserve"> de analgesia pós-operatório, quando for o caso:</w:t>
      </w:r>
    </w:p>
    <w:p w:rsidR="00556777" w:rsidRDefault="00556777" w:rsidP="00556777">
      <w:pPr>
        <w:shd w:val="clear" w:color="auto" w:fill="FFFFFF"/>
        <w:spacing w:before="39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Fármaco</w:t>
      </w:r>
    </w:p>
    <w:p w:rsidR="00556777" w:rsidRDefault="00556777" w:rsidP="00556777">
      <w:pPr>
        <w:shd w:val="clear" w:color="auto" w:fill="FFFFFF"/>
        <w:spacing w:before="7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Dose (UI ou </w:t>
      </w:r>
      <w:proofErr w:type="gramStart"/>
      <w:r>
        <w:rPr>
          <w:rFonts w:ascii="Times New Roman" w:eastAsia="Times New Roman" w:hAnsi="Times New Roman" w:cs="Times New Roman"/>
          <w:sz w:val="24"/>
          <w:szCs w:val="24"/>
          <w:lang w:eastAsia="pt-BR"/>
        </w:rPr>
        <w:t>mg</w:t>
      </w:r>
      <w:proofErr w:type="gramEnd"/>
      <w:r>
        <w:rPr>
          <w:rFonts w:ascii="Times New Roman" w:eastAsia="Times New Roman" w:hAnsi="Times New Roman" w:cs="Times New Roman"/>
          <w:sz w:val="24"/>
          <w:szCs w:val="24"/>
          <w:lang w:eastAsia="pt-BR"/>
        </w:rPr>
        <w:t>/kg)</w:t>
      </w:r>
    </w:p>
    <w:p w:rsidR="00556777" w:rsidRDefault="00556777" w:rsidP="00556777">
      <w:pPr>
        <w:shd w:val="clear" w:color="auto" w:fill="FFFFFF"/>
        <w:spacing w:before="7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Via de administração</w:t>
      </w:r>
    </w:p>
    <w:p w:rsidR="00556777" w:rsidRDefault="00556777" w:rsidP="00556777">
      <w:pPr>
        <w:shd w:val="clear" w:color="auto" w:fill="FFFFFF"/>
        <w:spacing w:before="7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Frequência</w:t>
      </w:r>
    </w:p>
    <w:p w:rsidR="00556777" w:rsidRDefault="00556777" w:rsidP="00556777">
      <w:pPr>
        <w:shd w:val="clear" w:color="auto" w:fill="FFFFFF"/>
        <w:spacing w:before="9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Duração</w:t>
      </w:r>
    </w:p>
    <w:p w:rsidR="00556777" w:rsidRDefault="00556777" w:rsidP="00556777">
      <w:pPr>
        <w:shd w:val="clear" w:color="auto" w:fill="FFFFFF"/>
        <w:spacing w:before="15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Utilize esta tabela para o preenchimento de um fármaco. Copie, cole e preencha a tabela, quantas vezes forem necessárias, até que todos os fármacos sejam contemplados.</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7.8.3. OUTROS CUIDADOS PÓS-OPERATÓRIOS</w:t>
      </w:r>
    </w:p>
    <w:p w:rsidR="00556777" w:rsidRDefault="00556777" w:rsidP="00556777">
      <w:pPr>
        <w:shd w:val="clear" w:color="auto" w:fill="FFFFFF"/>
        <w:spacing w:before="22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7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19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Descrição:</w:t>
      </w:r>
    </w:p>
    <w:p w:rsidR="00556777" w:rsidRDefault="00556777" w:rsidP="00556777">
      <w:pPr>
        <w:shd w:val="clear" w:color="auto" w:fill="FFFFFF"/>
        <w:spacing w:before="300"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7.9. EXPOSIÇÃO / INOCULAÇÃO / ADMINISTRAÇÃO</w:t>
      </w:r>
    </w:p>
    <w:p w:rsidR="00556777" w:rsidRDefault="00556777" w:rsidP="00556777">
      <w:pPr>
        <w:shd w:val="clear" w:color="auto" w:fill="FFFFFF"/>
        <w:spacing w:before="21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9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24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Fármaco/Outros</w:t>
      </w:r>
    </w:p>
    <w:p w:rsidR="00556777" w:rsidRDefault="00556777" w:rsidP="00556777">
      <w:pPr>
        <w:shd w:val="clear" w:color="auto" w:fill="FFFFFF"/>
        <w:spacing w:before="7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Dose</w:t>
      </w:r>
    </w:p>
    <w:p w:rsidR="00556777" w:rsidRDefault="00556777" w:rsidP="00556777">
      <w:pPr>
        <w:shd w:val="clear" w:color="auto" w:fill="FFFFFF"/>
        <w:spacing w:before="9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Via de administração</w:t>
      </w:r>
    </w:p>
    <w:p w:rsidR="00556777" w:rsidRDefault="00556777" w:rsidP="00556777">
      <w:pPr>
        <w:shd w:val="clear" w:color="auto" w:fill="FFFFFF"/>
        <w:spacing w:before="7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Frequência</w:t>
      </w:r>
    </w:p>
    <w:p w:rsidR="00556777" w:rsidRDefault="00556777" w:rsidP="00556777">
      <w:pPr>
        <w:shd w:val="clear" w:color="auto" w:fill="FFFFFF"/>
        <w:spacing w:before="165" w:after="0" w:line="315" w:lineRule="atLeast"/>
        <w:ind w:left="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w:t>
      </w:r>
    </w:p>
    <w:p w:rsidR="00556777" w:rsidRDefault="00556777" w:rsidP="00556777">
      <w:pPr>
        <w:shd w:val="clear" w:color="auto" w:fill="FFFFFF"/>
        <w:spacing w:before="15" w:after="0" w:line="315" w:lineRule="atLeast"/>
        <w:ind w:left="420" w:firstLine="28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 EXTRAÇÃO DE MATERIAIS BIOLÓGICOS</w:t>
      </w:r>
    </w:p>
    <w:p w:rsidR="00556777" w:rsidRDefault="00556777" w:rsidP="00556777">
      <w:pPr>
        <w:shd w:val="clear" w:color="auto" w:fill="FFFFFF"/>
        <w:spacing w:before="21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556777" w:rsidRDefault="00556777" w:rsidP="00556777">
      <w:pPr>
        <w:shd w:val="clear" w:color="auto" w:fill="FFFFFF"/>
        <w:spacing w:before="9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556777" w:rsidRDefault="00556777" w:rsidP="00556777">
      <w:pPr>
        <w:shd w:val="clear" w:color="auto" w:fill="FFFFFF"/>
        <w:spacing w:before="24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Material biológico</w:t>
      </w:r>
    </w:p>
    <w:p w:rsidR="00556777" w:rsidRDefault="00556777" w:rsidP="00556777">
      <w:pPr>
        <w:shd w:val="clear" w:color="auto" w:fill="FFFFFF"/>
        <w:spacing w:before="7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Quantidade da amostra</w:t>
      </w:r>
    </w:p>
    <w:p w:rsidR="00556777" w:rsidRDefault="00556777" w:rsidP="00556777">
      <w:pPr>
        <w:shd w:val="clear" w:color="auto" w:fill="FFFFFF"/>
        <w:spacing w:before="7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Frequência</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Método de coleta</w:t>
      </w:r>
    </w:p>
    <w:p w:rsidR="00556777" w:rsidRDefault="00556777" w:rsidP="00556777">
      <w:pPr>
        <w:shd w:val="clear" w:color="auto" w:fill="FFFFFF"/>
        <w:spacing w:before="15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Utilize esta tabela para o preenchimento de um material biológico. Copie, cole e preencha a tabela, quantas vezes forem necessárias, até que todos os materiais sejam contemplados.</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Item 8 -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w:t>
      </w:r>
      <w:proofErr w:type="spellStart"/>
      <w:r>
        <w:rPr>
          <w:rFonts w:ascii="Times New Roman" w:eastAsia="Times New Roman" w:hAnsi="Times New Roman" w:cs="Times New Roman"/>
          <w:sz w:val="24"/>
          <w:szCs w:val="24"/>
          <w:lang w:eastAsia="pt-BR"/>
        </w:rPr>
        <w:t>póseutanásia</w:t>
      </w:r>
      <w:proofErr w:type="spellEnd"/>
      <w:r>
        <w:rPr>
          <w:rFonts w:ascii="Times New Roman" w:eastAsia="Times New Roman" w:hAnsi="Times New Roman" w:cs="Times New Roman"/>
          <w:sz w:val="24"/>
          <w:szCs w:val="24"/>
          <w:lang w:eastAsia="pt-BR"/>
        </w:rPr>
        <w:t xml:space="preserve"> e seu processamento, a descrição deve ser suficiente para a informação da CEUA sobre sua adequada manipulação e destinação, não sendo necessário detalhar estes procedimentos, bastando uma referência a artigo publicado para tal fim.</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Item 8 - Obs. 2ª: Considerando que o princípio dos </w:t>
      </w:r>
      <w:proofErr w:type="gramStart"/>
      <w:r>
        <w:rPr>
          <w:rFonts w:ascii="Times New Roman" w:eastAsia="Times New Roman" w:hAnsi="Times New Roman" w:cs="Times New Roman"/>
          <w:sz w:val="24"/>
          <w:szCs w:val="24"/>
          <w:lang w:eastAsia="pt-BR"/>
        </w:rPr>
        <w:t>3Rs</w:t>
      </w:r>
      <w:proofErr w:type="gramEnd"/>
      <w:r>
        <w:rPr>
          <w:rFonts w:ascii="Times New Roman" w:eastAsia="Times New Roman" w:hAnsi="Times New Roman" w:cs="Times New Roman"/>
          <w:sz w:val="24"/>
          <w:szCs w:val="24"/>
          <w:lang w:eastAsia="pt-BR"/>
        </w:rPr>
        <w:t xml:space="preserve">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 FINALIZAÇÃO</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 MÉTODO DE EUTANÁSIA</w:t>
      </w:r>
    </w:p>
    <w:p w:rsidR="00556777" w:rsidRDefault="00556777" w:rsidP="00556777">
      <w:pPr>
        <w:shd w:val="clear" w:color="auto" w:fill="FFFFFF"/>
        <w:spacing w:before="12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Descrição</w:t>
      </w:r>
    </w:p>
    <w:p w:rsidR="00556777" w:rsidRDefault="00556777" w:rsidP="00556777">
      <w:pPr>
        <w:shd w:val="clear" w:color="auto" w:fill="FFFFFF"/>
        <w:spacing w:before="9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Substância, dose, </w:t>
      </w:r>
      <w:proofErr w:type="gramStart"/>
      <w:r>
        <w:rPr>
          <w:rFonts w:ascii="Times New Roman" w:eastAsia="Times New Roman" w:hAnsi="Times New Roman" w:cs="Times New Roman"/>
          <w:sz w:val="24"/>
          <w:szCs w:val="24"/>
          <w:lang w:eastAsia="pt-BR"/>
        </w:rPr>
        <w:t>via</w:t>
      </w:r>
      <w:proofErr w:type="gramEnd"/>
    </w:p>
    <w:p w:rsidR="00556777" w:rsidRDefault="00556777" w:rsidP="00556777">
      <w:pPr>
        <w:shd w:val="clear" w:color="auto" w:fill="FFFFFF"/>
        <w:spacing w:before="19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Caso método restrito (uso exclusivo de decapitação, deslocamento cervical ou CO), justifique:</w:t>
      </w:r>
    </w:p>
    <w:p w:rsidR="00556777" w:rsidRDefault="00556777" w:rsidP="00556777">
      <w:pPr>
        <w:shd w:val="clear" w:color="auto" w:fill="FFFFFF"/>
        <w:spacing w:after="0" w:line="315" w:lineRule="atLeast"/>
        <w:ind w:left="495"/>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9.1 - Obs.: Devem ser incluídas em detalhes a metodologia e infraestrutura necessária (sala reservada; materiais; equipamento) e método de confirmação da morte.</w:t>
      </w:r>
    </w:p>
    <w:p w:rsidR="00556777" w:rsidRDefault="00556777" w:rsidP="00556777">
      <w:pPr>
        <w:shd w:val="clear" w:color="auto" w:fill="FFFFFF"/>
        <w:spacing w:before="330"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9.2. DESTINO DOS ANIMAIS APÓS O EXPERIMENTO</w:t>
      </w:r>
    </w:p>
    <w:p w:rsidR="00556777" w:rsidRDefault="00556777" w:rsidP="00556777">
      <w:pPr>
        <w:shd w:val="clear" w:color="auto" w:fill="FFFFFF"/>
        <w:spacing w:before="3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9.3. Forma de descarte da carcaça</w:t>
      </w:r>
    </w:p>
    <w:p w:rsidR="00556777" w:rsidRDefault="00556777" w:rsidP="00556777">
      <w:pPr>
        <w:shd w:val="clear" w:color="auto" w:fill="FFFFFF"/>
        <w:spacing w:before="3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 RESUMO DO PROCEDIMENTO (relatar todos os procedimentos com os animais)</w:t>
      </w:r>
    </w:p>
    <w:p w:rsidR="00556777" w:rsidRDefault="00556777" w:rsidP="00556777">
      <w:pPr>
        <w:shd w:val="clear" w:color="auto" w:fill="FFFFFF"/>
        <w:spacing w:before="3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 TERMO DE RESPONSABILIDADE</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(LEIA CUIDADOSAMENTE ANTES DE ASSINAR)</w:t>
      </w:r>
    </w:p>
    <w:p w:rsidR="00556777" w:rsidRDefault="00556777" w:rsidP="00556777">
      <w:pPr>
        <w:shd w:val="clear" w:color="auto" w:fill="FFFFFF"/>
        <w:spacing w:before="12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Eu, ________________________________________ (nome do responsável), certifico que:</w:t>
      </w:r>
    </w:p>
    <w:p w:rsidR="00556777" w:rsidRDefault="00556777" w:rsidP="00556777">
      <w:pPr>
        <w:shd w:val="clear" w:color="auto" w:fill="FFFFFF"/>
        <w:spacing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li o disposto na Lei nº </w:t>
      </w:r>
      <w:hyperlink r:id="rId5" w:tooltip="Lei nº 11.794, de 8 de outubro de 2008." w:history="1">
        <w:r>
          <w:rPr>
            <w:rStyle w:val="Hyperlink"/>
            <w:rFonts w:ascii="Times New Roman" w:eastAsia="Times New Roman" w:hAnsi="Times New Roman" w:cs="Times New Roman"/>
            <w:color w:val="auto"/>
            <w:sz w:val="24"/>
            <w:szCs w:val="24"/>
            <w:u w:val="none"/>
            <w:bdr w:val="none" w:sz="0" w:space="0" w:color="auto" w:frame="1"/>
            <w:lang w:eastAsia="pt-BR"/>
          </w:rPr>
          <w:t>11.794</w:t>
        </w:r>
      </w:hyperlink>
      <w:r>
        <w:rPr>
          <w:rFonts w:ascii="Times New Roman" w:eastAsia="Times New Roman" w:hAnsi="Times New Roman" w:cs="Times New Roman"/>
          <w:sz w:val="24"/>
          <w:szCs w:val="24"/>
          <w:lang w:eastAsia="pt-BR"/>
        </w:rPr>
        <w:t xml:space="preserve">, de </w:t>
      </w:r>
      <w:proofErr w:type="gramStart"/>
      <w:r>
        <w:rPr>
          <w:rFonts w:ascii="Times New Roman" w:eastAsia="Times New Roman" w:hAnsi="Times New Roman" w:cs="Times New Roman"/>
          <w:sz w:val="24"/>
          <w:szCs w:val="24"/>
          <w:lang w:eastAsia="pt-BR"/>
        </w:rPr>
        <w:t>8</w:t>
      </w:r>
      <w:proofErr w:type="gramEnd"/>
      <w:r>
        <w:rPr>
          <w:rFonts w:ascii="Times New Roman" w:eastAsia="Times New Roman" w:hAnsi="Times New Roman" w:cs="Times New Roman"/>
          <w:sz w:val="24"/>
          <w:szCs w:val="24"/>
          <w:lang w:eastAsia="pt-BR"/>
        </w:rPr>
        <w:t xml:space="preserve"> de outubro de 2008, e nas</w:t>
      </w:r>
    </w:p>
    <w:p w:rsidR="00556777" w:rsidRDefault="00556777" w:rsidP="00556777">
      <w:pPr>
        <w:shd w:val="clear" w:color="auto" w:fill="FFFFFF"/>
        <w:spacing w:before="90" w:after="0" w:line="315" w:lineRule="atLeast"/>
        <w:ind w:left="420"/>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demais</w:t>
      </w:r>
      <w:proofErr w:type="gramEnd"/>
      <w:r>
        <w:rPr>
          <w:rFonts w:ascii="Times New Roman" w:eastAsia="Times New Roman" w:hAnsi="Times New Roman" w:cs="Times New Roman"/>
          <w:sz w:val="24"/>
          <w:szCs w:val="24"/>
          <w:lang w:eastAsia="pt-BR"/>
        </w:rPr>
        <w:t xml:space="preserve"> normas aplicáveis à utilização de animais em ensino e/ou pesquisa, especialmente as Resoluções Normativas do Conselho Nacional de Controle de Experimentação Animal - CONCEA;</w:t>
      </w:r>
    </w:p>
    <w:p w:rsidR="00556777" w:rsidRDefault="00556777" w:rsidP="00556777">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 este estudo não é desnecessariamente duplicativo, possuindo mérito científico e a equipe participante deste projeto/aula foi treinada e é competente para executar os procedimentos descritos neste protocolo;</w:t>
      </w:r>
    </w:p>
    <w:p w:rsidR="00556777" w:rsidRDefault="00556777" w:rsidP="00556777">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 não existe método substitutivo que possa ser utilizado como uma</w:t>
      </w:r>
    </w:p>
    <w:p w:rsidR="00556777" w:rsidRDefault="00556777" w:rsidP="00556777">
      <w:pPr>
        <w:shd w:val="clear" w:color="auto" w:fill="FFFFFF"/>
        <w:spacing w:before="60" w:after="0" w:line="315" w:lineRule="atLeast"/>
        <w:ind w:left="15" w:firstLine="405"/>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alternativa</w:t>
      </w:r>
      <w:proofErr w:type="gramEnd"/>
      <w:r>
        <w:rPr>
          <w:rFonts w:ascii="Times New Roman" w:eastAsia="Times New Roman" w:hAnsi="Times New Roman" w:cs="Times New Roman"/>
          <w:sz w:val="24"/>
          <w:szCs w:val="24"/>
          <w:lang w:eastAsia="pt-BR"/>
        </w:rPr>
        <w:t xml:space="preserve"> ao projeto.</w:t>
      </w:r>
    </w:p>
    <w:p w:rsidR="00556777" w:rsidRDefault="00556777" w:rsidP="00556777">
      <w:pPr>
        <w:shd w:val="clear" w:color="auto" w:fill="FFFFFF"/>
        <w:spacing w:before="13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Assinatura: ___________________________________</w:t>
      </w:r>
    </w:p>
    <w:p w:rsidR="00556777" w:rsidRDefault="00556777" w:rsidP="00556777">
      <w:pPr>
        <w:shd w:val="clear" w:color="auto" w:fill="FFFFFF"/>
        <w:spacing w:before="1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Data: _____ /_____ /_____</w:t>
      </w:r>
    </w:p>
    <w:p w:rsidR="00556777" w:rsidRDefault="00556777" w:rsidP="00556777">
      <w:pPr>
        <w:shd w:val="clear" w:color="auto" w:fill="FFFFFF"/>
        <w:spacing w:before="16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Poderá ser solicitado o projeto/aula a critério da CEUA, respeitando confidencialidade e conflito de interesses.</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Quando cabível, anexar o termo de consentimento livre e esclarecido do proprietário ou responsável pelo animal.</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 RESOLUÇÃO DA COMISSÃO</w:t>
      </w:r>
    </w:p>
    <w:p w:rsidR="00556777" w:rsidRDefault="00556777" w:rsidP="00556777">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Comissão de Ética no Uso de Animais - CEUA, na sua reunião de _____ /_____ /_____</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APROVOU os procedimentos éticos apresentados neste Protocolo.</w:t>
      </w:r>
    </w:p>
    <w:p w:rsidR="00556777" w:rsidRDefault="00556777" w:rsidP="00556777">
      <w:pPr>
        <w:shd w:val="clear" w:color="auto" w:fill="FFFFFF"/>
        <w:spacing w:before="22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Assinatura: ___________________________________</w:t>
      </w:r>
    </w:p>
    <w:p w:rsidR="00556777" w:rsidRDefault="00556777" w:rsidP="00556777">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Coordenador da Comissão</w:t>
      </w:r>
    </w:p>
    <w:p w:rsidR="00556777" w:rsidRDefault="00556777" w:rsidP="00556777">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Comissão de Ética no Uso de Animais - CEUA, na sua reunião de _____/____/____, emitiu o parecer em anexo e retorna o Protocolo para sua revisão.</w:t>
      </w:r>
    </w:p>
    <w:p w:rsidR="00556777" w:rsidRDefault="00556777" w:rsidP="00556777">
      <w:pPr>
        <w:shd w:val="clear" w:color="auto" w:fill="FFFFFF"/>
        <w:spacing w:before="15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Assinatura: ___________________________________</w:t>
      </w:r>
    </w:p>
    <w:p w:rsidR="00556777" w:rsidRDefault="00556777" w:rsidP="00556777">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Coordenador da Comissão</w:t>
      </w:r>
    </w:p>
    <w:p w:rsidR="00556777" w:rsidRDefault="00556777" w:rsidP="00556777">
      <w:pPr>
        <w:shd w:val="clear" w:color="auto" w:fill="FFFFFF"/>
        <w:spacing w:before="16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GRAU DE INVASIVIDADE (GI) - definições segundo o CONCEA</w:t>
      </w:r>
    </w:p>
    <w:p w:rsidR="00556777" w:rsidRDefault="00556777" w:rsidP="00556777">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Pr>
          <w:rFonts w:ascii="Times New Roman" w:eastAsia="Times New Roman" w:hAnsi="Times New Roman" w:cs="Times New Roman"/>
          <w:sz w:val="24"/>
          <w:szCs w:val="24"/>
          <w:lang w:eastAsia="pt-BR"/>
        </w:rPr>
        <w:t>deprivação</w:t>
      </w:r>
      <w:proofErr w:type="spellEnd"/>
      <w:r>
        <w:rPr>
          <w:rFonts w:ascii="Times New Roman" w:eastAsia="Times New Roman" w:hAnsi="Times New Roman" w:cs="Times New Roman"/>
          <w:sz w:val="24"/>
          <w:szCs w:val="24"/>
          <w:lang w:eastAsia="pt-BR"/>
        </w:rPr>
        <w:t xml:space="preserve"> alimentar ou hídrica por períodos equivalentes à </w:t>
      </w:r>
      <w:proofErr w:type="spellStart"/>
      <w:r>
        <w:rPr>
          <w:rFonts w:ascii="Times New Roman" w:eastAsia="Times New Roman" w:hAnsi="Times New Roman" w:cs="Times New Roman"/>
          <w:sz w:val="24"/>
          <w:szCs w:val="24"/>
          <w:lang w:eastAsia="pt-BR"/>
        </w:rPr>
        <w:t>deprivação</w:t>
      </w:r>
      <w:proofErr w:type="spellEnd"/>
      <w:r>
        <w:rPr>
          <w:rFonts w:ascii="Times New Roman" w:eastAsia="Times New Roman" w:hAnsi="Times New Roman" w:cs="Times New Roman"/>
          <w:sz w:val="24"/>
          <w:szCs w:val="24"/>
          <w:lang w:eastAsia="pt-BR"/>
        </w:rPr>
        <w:t xml:space="preserve"> na natureza).</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GI2 = Experimentos que causam estresse, desconforto ou dor, de leve intensidade (ex.: procedimentos cirúrgicos menores, como biópsias, </w:t>
      </w:r>
      <w:proofErr w:type="gramStart"/>
      <w:r>
        <w:rPr>
          <w:rFonts w:ascii="Times New Roman" w:eastAsia="Times New Roman" w:hAnsi="Times New Roman" w:cs="Times New Roman"/>
          <w:sz w:val="24"/>
          <w:szCs w:val="24"/>
          <w:lang w:eastAsia="pt-BR"/>
        </w:rPr>
        <w:t>sob anestesia</w:t>
      </w:r>
      <w:proofErr w:type="gramEnd"/>
      <w:r>
        <w:rPr>
          <w:rFonts w:ascii="Times New Roman" w:eastAsia="Times New Roman" w:hAnsi="Times New Roman" w:cs="Times New Roman"/>
          <w:sz w:val="24"/>
          <w:szCs w:val="24"/>
          <w:lang w:eastAsia="pt-BR"/>
        </w:rPr>
        <w:t>; períodos breves de contenção e imobilidade em animais conscientes; exposição a níveis não letais de compostos químicos que não causem reações adversas graves).</w:t>
      </w:r>
    </w:p>
    <w:p w:rsidR="00556777" w:rsidRDefault="00556777" w:rsidP="00556777">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Pr>
          <w:rFonts w:ascii="Times New Roman" w:eastAsia="Times New Roman" w:hAnsi="Times New Roman" w:cs="Times New Roman"/>
          <w:sz w:val="24"/>
          <w:szCs w:val="24"/>
          <w:lang w:eastAsia="pt-BR"/>
        </w:rPr>
        <w:t>intracardíaca</w:t>
      </w:r>
      <w:proofErr w:type="spellEnd"/>
      <w:r>
        <w:rPr>
          <w:rFonts w:ascii="Times New Roman" w:eastAsia="Times New Roman" w:hAnsi="Times New Roman" w:cs="Times New Roman"/>
          <w:sz w:val="24"/>
          <w:szCs w:val="24"/>
          <w:lang w:eastAsia="pt-BR"/>
        </w:rPr>
        <w:t xml:space="preserve"> e intracerebral).</w:t>
      </w:r>
    </w:p>
    <w:p w:rsidR="00850A27" w:rsidRDefault="00556777" w:rsidP="00556777">
      <w:r>
        <w:rPr>
          <w:rFonts w:ascii="Times New Roman" w:eastAsia="Times New Roman" w:hAnsi="Times New Roman" w:cs="Times New Roman"/>
          <w:sz w:val="24"/>
          <w:szCs w:val="24"/>
          <w:lang w:eastAsia="pt-BR"/>
        </w:rPr>
        <w:t>GI4 = Experimentos que causam dor de alta intensidade (ex.: Indução de trauma a animais não sedados).</w:t>
      </w:r>
      <w:bookmarkStart w:id="0" w:name="_GoBack"/>
      <w:bookmarkEnd w:id="0"/>
    </w:p>
    <w:sectPr w:rsidR="00850A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D0"/>
    <w:rsid w:val="00556777"/>
    <w:rsid w:val="00850A27"/>
    <w:rsid w:val="00CA3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56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56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sbrasil.com.br/legislacao/93064/lei-11794-08"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2363</Words>
  <Characters>12762</Characters>
  <Application>Microsoft Office Word</Application>
  <DocSecurity>0</DocSecurity>
  <Lines>106</Lines>
  <Paragraphs>30</Paragraphs>
  <ScaleCrop>false</ScaleCrop>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Lima Deicke</dc:creator>
  <cp:keywords/>
  <dc:description/>
  <cp:lastModifiedBy>Aline Lima Deicke</cp:lastModifiedBy>
  <cp:revision>2</cp:revision>
  <dcterms:created xsi:type="dcterms:W3CDTF">2016-05-24T12:14:00Z</dcterms:created>
  <dcterms:modified xsi:type="dcterms:W3CDTF">2016-05-24T12:15:00Z</dcterms:modified>
</cp:coreProperties>
</file>